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学生2018NECCS报名网址使用说明书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学生报名网址</w:t>
      </w:r>
      <w:r>
        <w:fldChar w:fldCharType="begin"/>
      </w:r>
      <w:r>
        <w:instrText xml:space="preserve"> HYPERLINK "http://neccs.syilec.com/bm/index" </w:instrText>
      </w:r>
      <w:r>
        <w:fldChar w:fldCharType="separate"/>
      </w:r>
      <w:r>
        <w:rPr>
          <w:rStyle w:val="7"/>
          <w:rFonts w:hint="eastAsia"/>
        </w:rPr>
        <w:t>http://neccs.syilec.com/bm/index</w:t>
      </w:r>
      <w:r>
        <w:rPr>
          <w:rStyle w:val="7"/>
          <w:rFonts w:hint="eastAsia"/>
        </w:rPr>
        <w:fldChar w:fldCharType="end"/>
      </w:r>
      <w:r>
        <w:rPr>
          <w:rFonts w:hint="eastAsia"/>
        </w:rPr>
        <w:t>，</w:t>
      </w:r>
      <w:r>
        <w:rPr>
          <w:color w:val="FF0000"/>
        </w:rPr>
        <w:t>建议</w:t>
      </w:r>
      <w:r>
        <w:rPr>
          <w:rFonts w:hint="eastAsia"/>
          <w:color w:val="FF0000"/>
        </w:rPr>
        <w:t>使用“谷歌浏览器”</w:t>
      </w:r>
      <w:r>
        <w:rPr>
          <w:color w:val="FF0000"/>
        </w:rPr>
        <w:t>。</w:t>
      </w:r>
    </w:p>
    <w:p>
      <w:r>
        <w:drawing>
          <wp:inline distT="0" distB="0" distL="0" distR="0">
            <wp:extent cx="5187315" cy="3987800"/>
            <wp:effectExtent l="0" t="0" r="1333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报名网址</w:t>
      </w:r>
    </w:p>
    <w:p>
      <w:r>
        <w:drawing>
          <wp:inline distT="0" distB="0" distL="0" distR="0">
            <wp:extent cx="5075555" cy="3901440"/>
            <wp:effectExtent l="0" t="0" r="1079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555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>录入身份证号界面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输入准确的身份证号码，</w:t>
      </w:r>
      <w:r>
        <w:t>点击</w:t>
      </w:r>
      <w:r>
        <w:rPr>
          <w:rFonts w:hint="eastAsia"/>
        </w:rPr>
        <w:t>“进入”</w:t>
      </w:r>
      <w:r>
        <w:t>按钮</w:t>
      </w:r>
      <w:r>
        <w:rPr>
          <w:rFonts w:hint="eastAsia"/>
        </w:rPr>
        <w:t>。录入学生的相关信息“姓名、</w:t>
      </w:r>
      <w:r>
        <w:t>学号</w:t>
      </w:r>
      <w:r>
        <w:rPr>
          <w:rFonts w:hint="eastAsia"/>
        </w:rPr>
        <w:t>、</w:t>
      </w:r>
      <w:r>
        <w:t>性别</w:t>
      </w:r>
      <w:r>
        <w:rPr>
          <w:rFonts w:hint="eastAsia"/>
        </w:rPr>
        <w:t>、</w:t>
      </w:r>
      <w:r>
        <w:t>手机</w:t>
      </w:r>
      <w:r>
        <w:rPr>
          <w:rFonts w:hint="eastAsia"/>
        </w:rPr>
        <w:t>号码、竞赛类型、</w:t>
      </w:r>
      <w:r>
        <w:t>选择</w:t>
      </w:r>
      <w:r>
        <w:rPr>
          <w:rFonts w:hint="eastAsia"/>
        </w:rPr>
        <w:t>教材、</w:t>
      </w:r>
      <w:r>
        <w:t>学校</w:t>
      </w:r>
      <w:r>
        <w:rPr>
          <w:rFonts w:hint="eastAsia"/>
        </w:rPr>
        <w:t>、</w:t>
      </w:r>
      <w:r>
        <w:t>学院</w:t>
      </w:r>
      <w:r>
        <w:rPr>
          <w:rFonts w:hint="eastAsia"/>
        </w:rPr>
        <w:t>”，点击“缴费报名”按钮。</w:t>
      </w:r>
    </w:p>
    <w:p>
      <w:pPr>
        <w:rPr>
          <w:color w:val="FF0000"/>
        </w:rPr>
      </w:pPr>
      <w:r>
        <w:rPr>
          <w:rFonts w:hint="eastAsia"/>
          <w:color w:val="FF0000"/>
          <w:highlight w:val="yellow"/>
        </w:rPr>
        <w:t>注意：</w:t>
      </w:r>
      <w:r>
        <w:rPr>
          <w:rFonts w:hint="eastAsia"/>
          <w:color w:val="FF0000"/>
          <w:highlight w:val="yellow"/>
          <w:lang w:eastAsia="zh-CN"/>
        </w:rPr>
        <w:t>“</w:t>
      </w:r>
      <w:r>
        <w:rPr>
          <w:rFonts w:hint="eastAsia"/>
          <w:color w:val="FF0000"/>
          <w:highlight w:val="yellow"/>
        </w:rPr>
        <w:t>学校</w:t>
      </w:r>
      <w:r>
        <w:rPr>
          <w:rFonts w:hint="eastAsia"/>
          <w:color w:val="FF0000"/>
          <w:highlight w:val="yellow"/>
          <w:lang w:eastAsia="zh-CN"/>
        </w:rPr>
        <w:t>”和“校区”</w:t>
      </w:r>
      <w:r>
        <w:rPr>
          <w:rFonts w:hint="eastAsia"/>
          <w:color w:val="FF0000"/>
          <w:highlight w:val="yellow"/>
        </w:rPr>
        <w:t>不能选错，否则不能更改。</w:t>
      </w:r>
    </w:p>
    <w:p>
      <w:r>
        <w:drawing>
          <wp:inline distT="0" distB="0" distL="0" distR="0">
            <wp:extent cx="4779010" cy="367347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938" cy="36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>报名空白界面</w:t>
      </w:r>
    </w:p>
    <w:p>
      <w:r>
        <w:drawing>
          <wp:inline distT="0" distB="0" distL="0" distR="0">
            <wp:extent cx="4813935" cy="3700780"/>
            <wp:effectExtent l="0" t="0" r="571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7528" cy="371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>报名具体信息填写界面</w:t>
      </w:r>
    </w:p>
    <w:p>
      <w:r>
        <w:rPr>
          <w:rFonts w:hint="eastAsia"/>
        </w:rPr>
        <w:t>注意：此界面录入信息要准确，</w:t>
      </w:r>
      <w:r>
        <w:t>一旦</w:t>
      </w:r>
      <w:r>
        <w:rPr>
          <w:rFonts w:hint="eastAsia"/>
        </w:rPr>
        <w:t>录错，</w:t>
      </w:r>
      <w:r>
        <w:t>点击</w:t>
      </w:r>
      <w:r>
        <w:rPr>
          <w:rFonts w:hint="eastAsia"/>
        </w:rPr>
        <w:t>“报名缴费”按钮，也不能进入下一界面。</w:t>
      </w:r>
    </w:p>
    <w:p>
      <w:r>
        <w:drawing>
          <wp:inline distT="0" distB="0" distL="0" distR="0">
            <wp:extent cx="5274310" cy="40544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>支付订单界面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在支付订单页面中单击“确认”按钮，</w:t>
      </w:r>
      <w:r>
        <w:t>进入</w:t>
      </w:r>
      <w:r>
        <w:rPr>
          <w:rFonts w:hint="eastAsia"/>
        </w:rPr>
        <w:t>支付宝支付页面。</w:t>
      </w:r>
    </w:p>
    <w:p>
      <w:r>
        <w:rPr>
          <w:rFonts w:hint="eastAsia"/>
        </w:rPr>
        <w:t>注意：报名缴费速度要快，</w:t>
      </w:r>
      <w:r>
        <w:t>否则</w:t>
      </w:r>
      <w:r>
        <w:rPr>
          <w:rFonts w:hint="eastAsia"/>
        </w:rPr>
        <w:t>支付界面会出现乱码。</w:t>
      </w:r>
      <w:r>
        <w:t>若</w:t>
      </w:r>
      <w:r>
        <w:rPr>
          <w:rFonts w:hint="eastAsia"/>
        </w:rPr>
        <w:t>支付界面出现乱码，</w:t>
      </w:r>
      <w:r>
        <w:t>请</w:t>
      </w:r>
      <w:r>
        <w:rPr>
          <w:rFonts w:hint="eastAsia"/>
        </w:rPr>
        <w:t>关闭网页。</w:t>
      </w:r>
      <w:r>
        <w:t>重新</w:t>
      </w:r>
      <w:r>
        <w:rPr>
          <w:rFonts w:hint="eastAsia"/>
        </w:rPr>
        <w:t>打开网页，</w:t>
      </w:r>
      <w:r>
        <w:t>重新</w:t>
      </w:r>
      <w:r>
        <w:rPr>
          <w:rFonts w:hint="eastAsia"/>
        </w:rPr>
        <w:t>报名。</w:t>
      </w:r>
    </w:p>
    <w:p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drawing>
          <wp:inline distT="0" distB="0" distL="0" distR="0">
            <wp:extent cx="5270500" cy="2812415"/>
            <wp:effectExtent l="19050" t="0" r="635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>缴费支付宝界面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支付宝缴费成功后，过4秒钟，</w:t>
      </w:r>
      <w:r>
        <w:t>转入</w:t>
      </w:r>
      <w:r>
        <w:rPr>
          <w:rFonts w:hint="eastAsia"/>
        </w:rPr>
        <w:t>学生基本信息界面。</w:t>
      </w:r>
    </w:p>
    <w:p>
      <w:r>
        <w:rPr>
          <w:rFonts w:hint="eastAsia"/>
        </w:rPr>
        <w:drawing>
          <wp:inline distT="0" distB="0" distL="0" distR="0">
            <wp:extent cx="5274310" cy="4055745"/>
            <wp:effectExtent l="0" t="0" r="254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>缴费成功后学生的报名基本信息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缴费成功，</w:t>
      </w:r>
      <w:r>
        <w:t>出现</w:t>
      </w:r>
      <w:r>
        <w:rPr>
          <w:rFonts w:hint="eastAsia"/>
        </w:rPr>
        <w:t>图7界面，</w:t>
      </w:r>
      <w:r>
        <w:t>才说明</w:t>
      </w:r>
      <w:r>
        <w:rPr>
          <w:rFonts w:hint="eastAsia"/>
        </w:rPr>
        <w:t>报名成功。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9"/>
    <w:multiLevelType w:val="multilevel"/>
    <w:tmpl w:val="16660C4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67D8"/>
    <w:rsid w:val="00124A01"/>
    <w:rsid w:val="004F11EA"/>
    <w:rsid w:val="00636C88"/>
    <w:rsid w:val="007C198C"/>
    <w:rsid w:val="00C268D6"/>
    <w:rsid w:val="00C744C4"/>
    <w:rsid w:val="00E03BBE"/>
    <w:rsid w:val="00E8427D"/>
    <w:rsid w:val="00EA6226"/>
    <w:rsid w:val="00F867D8"/>
    <w:rsid w:val="3B1B16A3"/>
    <w:rsid w:val="3D1D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D4F787-50C7-4625-8A72-9F84A1D4F2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</Words>
  <Characters>525</Characters>
  <Lines>4</Lines>
  <Paragraphs>1</Paragraphs>
  <ScaleCrop>false</ScaleCrop>
  <LinksUpToDate>false</LinksUpToDate>
  <CharactersWithSpaces>616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2017-12-12T06:18:00Z</dcterms:created>
  <dc:creator>Stu</dc:creator>
  <cp:lastModifiedBy>zust</cp:lastModifiedBy>
  <dcterms:modified xsi:type="dcterms:W3CDTF">2017-12-13T07:28:31Z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